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B4" w:rsidRPr="00D270B4" w:rsidRDefault="00D270B4" w:rsidP="00D270B4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r w:rsidRPr="00D270B4">
        <w:rPr>
          <w:rFonts w:ascii="Arial" w:eastAsia="Times New Roman" w:hAnsi="Arial" w:cs="Arial"/>
          <w:b/>
          <w:bCs/>
          <w:color w:val="001847"/>
          <w:sz w:val="36"/>
          <w:szCs w:val="36"/>
        </w:rPr>
        <w:t>Websites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American Association of Colleges of Nursing. (2019). </w:t>
      </w:r>
      <w:hyperlink r:id="rId5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AACN essentials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https://www.aacnnursing.org/Education-Resources/AACN-Essentials  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National League for Nursing. (2019). </w:t>
      </w:r>
      <w:hyperlink r:id="rId6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NLN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http://www.nln.org/ 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American Association of Colleges of Nursing. (2019). </w:t>
      </w:r>
      <w:hyperlink r:id="rId7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Commission on Collegiate Nursing Education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https://www.aacnnursing.org/CCNE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Accreditation Commission for Education in Nursing.  (2013). </w:t>
      </w:r>
      <w:hyperlink r:id="rId8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ACEN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https://www.acenursing.org/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National League for Nursing.  (2019). </w:t>
      </w:r>
      <w:hyperlink r:id="rId9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Accreditation services - overview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http://www.nln.org/accreditation-services/overview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The National Organization of Nurse Practitioner Faculties. (n.d.). </w:t>
      </w:r>
      <w:hyperlink r:id="rId10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NONPF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https://www.nonpf.org/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National Task Force on Quality Nurse Practitioner Education. (2016). </w:t>
      </w:r>
      <w:hyperlink r:id="rId11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Criteria for evaluation of nurse practitioner programs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[Online PDF]. Retrieved from https://cdn.ymaws.com/www.nonpf.org/resource/resmgr/Docs/EvalCriteria2016Final.pdf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QSEN Institute. (2019). </w:t>
      </w:r>
      <w:hyperlink r:id="rId12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Quality and safety education for nurses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 http://qsen.org/education/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Interprofessional Education Collaborative. (2019). </w:t>
      </w:r>
      <w:hyperlink r:id="rId13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Resources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https://www.ipecollaborative.org/resources.html</w:t>
      </w:r>
    </w:p>
    <w:p w:rsidR="00D270B4" w:rsidRPr="00D270B4" w:rsidRDefault="00D270B4" w:rsidP="00D270B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D270B4">
        <w:rPr>
          <w:rFonts w:ascii="Arial" w:eastAsia="Times New Roman" w:hAnsi="Arial" w:cs="Arial"/>
          <w:color w:val="001847"/>
          <w:sz w:val="32"/>
          <w:szCs w:val="32"/>
        </w:rPr>
        <w:t>American Organization for Nursing Leadership. (2019). </w:t>
      </w:r>
      <w:hyperlink r:id="rId14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Home (Links to an external site.)</w:t>
        </w:r>
      </w:hyperlink>
      <w:r w:rsidRPr="00D270B4">
        <w:rPr>
          <w:rFonts w:ascii="Arial" w:eastAsia="Times New Roman" w:hAnsi="Arial" w:cs="Arial"/>
          <w:color w:val="001847"/>
          <w:sz w:val="32"/>
          <w:szCs w:val="32"/>
        </w:rPr>
        <w:t>. [Website]. Retrieved from </w:t>
      </w:r>
      <w:hyperlink r:id="rId15" w:tgtFrame="_blank" w:history="1">
        <w:r w:rsidRPr="00D270B4">
          <w:rPr>
            <w:rFonts w:ascii="Arial" w:eastAsia="Times New Roman" w:hAnsi="Arial" w:cs="Arial"/>
            <w:color w:val="0000FF"/>
            <w:sz w:val="32"/>
            <w:u w:val="single"/>
          </w:rPr>
          <w:t>https://www.aonl.org/</w:t>
        </w:r>
      </w:hyperlink>
    </w:p>
    <w:p w:rsidR="003A07C3" w:rsidRDefault="003A07C3"/>
    <w:sectPr w:rsidR="003A07C3" w:rsidSect="003A07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40E73"/>
    <w:multiLevelType w:val="multilevel"/>
    <w:tmpl w:val="5FD2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D270B4"/>
    <w:rsid w:val="003A07C3"/>
    <w:rsid w:val="00D2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7C3"/>
  </w:style>
  <w:style w:type="paragraph" w:styleId="Heading2">
    <w:name w:val="heading 2"/>
    <w:basedOn w:val="Normal"/>
    <w:link w:val="Heading2Char"/>
    <w:uiPriority w:val="9"/>
    <w:qFormat/>
    <w:rsid w:val="00D270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70B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270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8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enursing.org/" TargetMode="External"/><Relationship Id="rId13" Type="http://schemas.openxmlformats.org/officeDocument/2006/relationships/hyperlink" Target="https://www.ipecollaborative.org/resourc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acnnursing.org/CCNE" TargetMode="External"/><Relationship Id="rId12" Type="http://schemas.openxmlformats.org/officeDocument/2006/relationships/hyperlink" Target="http://qsen.org/education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ln.org/" TargetMode="External"/><Relationship Id="rId11" Type="http://schemas.openxmlformats.org/officeDocument/2006/relationships/hyperlink" Target="https://cdn.ymaws.com/www.nonpf.org/resource/resmgr/Docs/EvalCriteria2016Final.pdf" TargetMode="External"/><Relationship Id="rId5" Type="http://schemas.openxmlformats.org/officeDocument/2006/relationships/hyperlink" Target="https://www.aacnnursing.org/Education-Resources/AACN-Essentials" TargetMode="External"/><Relationship Id="rId15" Type="http://schemas.openxmlformats.org/officeDocument/2006/relationships/hyperlink" Target="https://www.aonl.org/" TargetMode="External"/><Relationship Id="rId10" Type="http://schemas.openxmlformats.org/officeDocument/2006/relationships/hyperlink" Target="https://www.nonpf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ln.org/accreditation-services/overview" TargetMode="External"/><Relationship Id="rId14" Type="http://schemas.openxmlformats.org/officeDocument/2006/relationships/hyperlink" Target="https://www.aonl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2021-04-07T09:06:00Z</dcterms:created>
  <dcterms:modified xsi:type="dcterms:W3CDTF">2021-04-07T09:06:00Z</dcterms:modified>
</cp:coreProperties>
</file>